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841"/>
        <w:gridCol w:w="1532"/>
        <w:gridCol w:w="1981"/>
        <w:gridCol w:w="1544"/>
        <w:gridCol w:w="1545"/>
        <w:gridCol w:w="1619"/>
      </w:tblGrid>
      <w:tr w:rsidR="002B5A57" w:rsidRPr="007148D4">
        <w:tc>
          <w:tcPr>
            <w:tcW w:w="2196" w:type="dxa"/>
          </w:tcPr>
          <w:p w:rsidR="002B5A57" w:rsidRPr="007148D4" w:rsidRDefault="002B5A57" w:rsidP="007148D4">
            <w:pPr>
              <w:spacing w:after="0" w:line="240" w:lineRule="auto"/>
            </w:pPr>
          </w:p>
        </w:tc>
        <w:tc>
          <w:tcPr>
            <w:tcW w:w="2403" w:type="dxa"/>
          </w:tcPr>
          <w:p w:rsidR="002B5A57" w:rsidRPr="007148D4" w:rsidRDefault="002B5A57" w:rsidP="007148D4">
            <w:pPr>
              <w:spacing w:after="0" w:line="240" w:lineRule="auto"/>
            </w:pPr>
            <w:r w:rsidRPr="007148D4">
              <w:t>Lundi</w:t>
            </w:r>
            <w:r w:rsidR="00AF6AF3">
              <w:t xml:space="preserve"> 1 Décembre</w:t>
            </w:r>
          </w:p>
        </w:tc>
        <w:tc>
          <w:tcPr>
            <w:tcW w:w="2320" w:type="dxa"/>
          </w:tcPr>
          <w:p w:rsidR="002B5A57" w:rsidRPr="007148D4" w:rsidRDefault="002B5A57" w:rsidP="007148D4">
            <w:pPr>
              <w:spacing w:after="0" w:line="240" w:lineRule="auto"/>
            </w:pPr>
            <w:r w:rsidRPr="007148D4">
              <w:t>Mardi</w:t>
            </w:r>
            <w:r w:rsidR="00AF6AF3">
              <w:t xml:space="preserve"> 2 Décembre</w:t>
            </w:r>
          </w:p>
        </w:tc>
        <w:tc>
          <w:tcPr>
            <w:tcW w:w="2386" w:type="dxa"/>
          </w:tcPr>
          <w:p w:rsidR="002B5A57" w:rsidRPr="007148D4" w:rsidRDefault="002B5A57" w:rsidP="007148D4">
            <w:pPr>
              <w:spacing w:after="0" w:line="240" w:lineRule="auto"/>
            </w:pPr>
            <w:r w:rsidRPr="007148D4">
              <w:t>Mercredi</w:t>
            </w:r>
            <w:r w:rsidR="00AF6AF3">
              <w:t xml:space="preserve"> 3 Décembre</w:t>
            </w:r>
          </w:p>
        </w:tc>
        <w:tc>
          <w:tcPr>
            <w:tcW w:w="2303" w:type="dxa"/>
          </w:tcPr>
          <w:p w:rsidR="002B5A57" w:rsidRPr="007148D4" w:rsidRDefault="002B5A57" w:rsidP="007148D4">
            <w:pPr>
              <w:spacing w:after="0" w:line="240" w:lineRule="auto"/>
            </w:pPr>
            <w:r w:rsidRPr="007148D4">
              <w:t>Jeudi</w:t>
            </w:r>
            <w:r w:rsidR="00AF6AF3">
              <w:t xml:space="preserve"> 4 Décembre</w:t>
            </w:r>
          </w:p>
        </w:tc>
        <w:tc>
          <w:tcPr>
            <w:tcW w:w="2386" w:type="dxa"/>
          </w:tcPr>
          <w:p w:rsidR="002B5A57" w:rsidRPr="007148D4" w:rsidRDefault="002B5A57" w:rsidP="007148D4">
            <w:pPr>
              <w:spacing w:after="0" w:line="240" w:lineRule="auto"/>
            </w:pPr>
            <w:r w:rsidRPr="007148D4">
              <w:t>Vendredi</w:t>
            </w:r>
            <w:r w:rsidR="00AF6AF3">
              <w:t xml:space="preserve"> 5 Décembre</w:t>
            </w:r>
          </w:p>
        </w:tc>
      </w:tr>
      <w:tr w:rsidR="002B5A57" w:rsidRPr="00AF6AF3">
        <w:trPr>
          <w:trHeight w:val="270"/>
        </w:trPr>
        <w:tc>
          <w:tcPr>
            <w:tcW w:w="2196" w:type="dxa"/>
            <w:vMerge w:val="restart"/>
          </w:tcPr>
          <w:p w:rsidR="002B5A57" w:rsidRPr="007148D4" w:rsidRDefault="002B5A57" w:rsidP="007148D4">
            <w:pPr>
              <w:spacing w:after="0" w:line="240" w:lineRule="auto"/>
            </w:pPr>
            <w:r w:rsidRPr="007148D4">
              <w:t>9h00-10h15</w:t>
            </w:r>
          </w:p>
        </w:tc>
        <w:tc>
          <w:tcPr>
            <w:tcW w:w="2403" w:type="dxa"/>
            <w:vMerge w:val="restart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230AA">
              <w:rPr>
                <w:sz w:val="20"/>
                <w:szCs w:val="20"/>
                <w:lang w:val="en-US"/>
              </w:rPr>
              <w:t xml:space="preserve">Introduction : </w:t>
            </w:r>
            <w:proofErr w:type="spellStart"/>
            <w:r w:rsidRPr="005230AA">
              <w:rPr>
                <w:sz w:val="20"/>
                <w:szCs w:val="20"/>
                <w:lang w:val="en-US"/>
              </w:rPr>
              <w:t>Thibaud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30AA">
              <w:rPr>
                <w:sz w:val="20"/>
                <w:szCs w:val="20"/>
                <w:lang w:val="en-US"/>
              </w:rPr>
              <w:t>Coradin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&amp; Karim </w:t>
            </w:r>
            <w:proofErr w:type="spellStart"/>
            <w:r w:rsidRPr="005230AA">
              <w:rPr>
                <w:sz w:val="20"/>
                <w:szCs w:val="20"/>
                <w:lang w:val="en-US"/>
              </w:rPr>
              <w:t>Benzerara</w:t>
            </w:r>
            <w:proofErr w:type="spellEnd"/>
          </w:p>
        </w:tc>
        <w:tc>
          <w:tcPr>
            <w:tcW w:w="2320" w:type="dxa"/>
            <w:vMerge w:val="restart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230AA">
              <w:rPr>
                <w:sz w:val="20"/>
                <w:szCs w:val="20"/>
                <w:lang w:val="en-US"/>
              </w:rPr>
              <w:t xml:space="preserve">Reconstructing </w:t>
            </w:r>
            <w:proofErr w:type="spellStart"/>
            <w:r w:rsidRPr="005230AA">
              <w:rPr>
                <w:sz w:val="20"/>
                <w:szCs w:val="20"/>
                <w:lang w:val="en-US"/>
              </w:rPr>
              <w:t>palaeoenvironments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 ; Anders </w:t>
            </w:r>
            <w:proofErr w:type="spellStart"/>
            <w:r w:rsidRPr="005230AA">
              <w:rPr>
                <w:sz w:val="20"/>
                <w:szCs w:val="20"/>
                <w:lang w:val="en-US"/>
              </w:rPr>
              <w:t>Meibom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86" w:type="dxa"/>
            <w:vMerge w:val="restart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230AA">
              <w:rPr>
                <w:sz w:val="20"/>
                <w:szCs w:val="20"/>
                <w:lang w:val="en-US"/>
              </w:rPr>
              <w:t>Biominerals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as traces of life ; </w:t>
            </w:r>
            <w:proofErr w:type="spellStart"/>
            <w:r w:rsidRPr="005230AA">
              <w:rPr>
                <w:sz w:val="20"/>
                <w:szCs w:val="20"/>
                <w:lang w:val="en-US"/>
              </w:rPr>
              <w:t>Juanma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Garcia Ruiz</w:t>
            </w:r>
          </w:p>
        </w:tc>
        <w:tc>
          <w:tcPr>
            <w:tcW w:w="2303" w:type="dxa"/>
            <w:vMerge w:val="restart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5230AA">
              <w:rPr>
                <w:sz w:val="20"/>
                <w:szCs w:val="20"/>
              </w:rPr>
              <w:t>Ossification Christèle Combes</w:t>
            </w:r>
          </w:p>
        </w:tc>
        <w:tc>
          <w:tcPr>
            <w:tcW w:w="2386" w:type="dxa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230AA">
              <w:rPr>
                <w:sz w:val="20"/>
                <w:szCs w:val="20"/>
                <w:lang w:val="en-US"/>
              </w:rPr>
              <w:t>Séminaire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17 (9h-9h25) BROCHE </w:t>
            </w:r>
          </w:p>
          <w:p w:rsidR="009E31F7" w:rsidRPr="005230AA" w:rsidRDefault="009E31F7" w:rsidP="007148D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230AA">
              <w:rPr>
                <w:sz w:val="18"/>
                <w:szCs w:val="18"/>
                <w:lang w:val="en-US"/>
              </w:rPr>
              <w:t>« Sulfur impact on marine bio-calcification and acidification. A simulated in vitro approach linking present with ancient oceans”</w:t>
            </w:r>
          </w:p>
        </w:tc>
      </w:tr>
      <w:tr w:rsidR="002B5A57" w:rsidRPr="00AF6AF3">
        <w:trPr>
          <w:trHeight w:val="270"/>
        </w:trPr>
        <w:tc>
          <w:tcPr>
            <w:tcW w:w="2196" w:type="dxa"/>
            <w:vMerge/>
          </w:tcPr>
          <w:p w:rsidR="002B5A57" w:rsidRPr="009E31F7" w:rsidRDefault="002B5A57" w:rsidP="007148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3" w:type="dxa"/>
            <w:vMerge/>
          </w:tcPr>
          <w:p w:rsidR="002B5A57" w:rsidRPr="007148D4" w:rsidRDefault="002B5A57" w:rsidP="007148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0" w:type="dxa"/>
            <w:vMerge/>
          </w:tcPr>
          <w:p w:rsidR="002B5A57" w:rsidRPr="007148D4" w:rsidRDefault="002B5A57" w:rsidP="007148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86" w:type="dxa"/>
            <w:vMerge/>
          </w:tcPr>
          <w:p w:rsidR="002B5A57" w:rsidRPr="007148D4" w:rsidRDefault="002B5A57" w:rsidP="007148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2B5A57" w:rsidRPr="009E31F7" w:rsidRDefault="002B5A57" w:rsidP="007148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86" w:type="dxa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230AA">
              <w:rPr>
                <w:sz w:val="20"/>
                <w:szCs w:val="20"/>
                <w:lang w:val="en-US"/>
              </w:rPr>
              <w:t>Séminaire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18 (9h25-9h50) BARTOLINI</w:t>
            </w:r>
          </w:p>
          <w:p w:rsidR="009E31F7" w:rsidRPr="005230AA" w:rsidRDefault="009E31F7" w:rsidP="007148D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230AA">
              <w:rPr>
                <w:sz w:val="18"/>
                <w:szCs w:val="18"/>
                <w:lang w:val="en-US"/>
              </w:rPr>
              <w:t xml:space="preserve">« Towards a better understanding of </w:t>
            </w:r>
            <w:proofErr w:type="spellStart"/>
            <w:r w:rsidRPr="005230AA">
              <w:rPr>
                <w:sz w:val="18"/>
                <w:szCs w:val="18"/>
                <w:lang w:val="en-US"/>
              </w:rPr>
              <w:t>biomineralization</w:t>
            </w:r>
            <w:proofErr w:type="spellEnd"/>
            <w:r w:rsidRPr="005230AA">
              <w:rPr>
                <w:sz w:val="18"/>
                <w:szCs w:val="18"/>
                <w:lang w:val="en-US"/>
              </w:rPr>
              <w:t xml:space="preserve"> in perforate </w:t>
            </w:r>
            <w:proofErr w:type="spellStart"/>
            <w:r w:rsidRPr="005230AA">
              <w:rPr>
                <w:sz w:val="18"/>
                <w:szCs w:val="18"/>
                <w:lang w:val="en-US"/>
              </w:rPr>
              <w:t>calcitic</w:t>
            </w:r>
            <w:proofErr w:type="spellEnd"/>
            <w:r w:rsidRPr="005230AA">
              <w:rPr>
                <w:sz w:val="18"/>
                <w:szCs w:val="18"/>
                <w:lang w:val="en-US"/>
              </w:rPr>
              <w:t xml:space="preserve"> foraminifera”</w:t>
            </w:r>
          </w:p>
        </w:tc>
      </w:tr>
      <w:tr w:rsidR="002B5A57" w:rsidRPr="00AF6AF3">
        <w:trPr>
          <w:trHeight w:val="270"/>
        </w:trPr>
        <w:tc>
          <w:tcPr>
            <w:tcW w:w="2196" w:type="dxa"/>
            <w:vMerge/>
          </w:tcPr>
          <w:p w:rsidR="002B5A57" w:rsidRPr="009E31F7" w:rsidRDefault="002B5A57" w:rsidP="007148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3" w:type="dxa"/>
            <w:vMerge/>
          </w:tcPr>
          <w:p w:rsidR="002B5A57" w:rsidRPr="007148D4" w:rsidRDefault="002B5A57" w:rsidP="007148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0" w:type="dxa"/>
            <w:vMerge/>
          </w:tcPr>
          <w:p w:rsidR="002B5A57" w:rsidRPr="007148D4" w:rsidRDefault="002B5A57" w:rsidP="007148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86" w:type="dxa"/>
            <w:vMerge/>
          </w:tcPr>
          <w:p w:rsidR="002B5A57" w:rsidRPr="007148D4" w:rsidRDefault="002B5A57" w:rsidP="007148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2B5A57" w:rsidRPr="009E31F7" w:rsidRDefault="002B5A57" w:rsidP="007148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86" w:type="dxa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230AA">
              <w:rPr>
                <w:sz w:val="20"/>
                <w:szCs w:val="20"/>
                <w:lang w:val="en-US"/>
              </w:rPr>
              <w:t>Séminaire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19 (9h50-10h15) LENZ</w:t>
            </w:r>
          </w:p>
          <w:p w:rsidR="009E31F7" w:rsidRPr="005230AA" w:rsidRDefault="009E31F7" w:rsidP="007148D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230AA">
              <w:rPr>
                <w:sz w:val="18"/>
                <w:szCs w:val="18"/>
                <w:lang w:val="en-US"/>
              </w:rPr>
              <w:t>« </w:t>
            </w:r>
            <w:proofErr w:type="spellStart"/>
            <w:r w:rsidRPr="005230AA">
              <w:rPr>
                <w:sz w:val="18"/>
                <w:szCs w:val="18"/>
                <w:lang w:val="en-US"/>
              </w:rPr>
              <w:t>biomineralization</w:t>
            </w:r>
            <w:proofErr w:type="spellEnd"/>
            <w:r w:rsidRPr="005230AA">
              <w:rPr>
                <w:sz w:val="18"/>
                <w:szCs w:val="18"/>
                <w:lang w:val="en-US"/>
              </w:rPr>
              <w:t xml:space="preserve"> of selenium - from bioremediation to resource recovery”</w:t>
            </w:r>
          </w:p>
        </w:tc>
      </w:tr>
      <w:tr w:rsidR="002B5A57" w:rsidRPr="007148D4">
        <w:tc>
          <w:tcPr>
            <w:tcW w:w="2196" w:type="dxa"/>
          </w:tcPr>
          <w:p w:rsidR="002B5A57" w:rsidRPr="007148D4" w:rsidRDefault="002B5A57" w:rsidP="007148D4">
            <w:pPr>
              <w:spacing w:after="0" w:line="240" w:lineRule="auto"/>
              <w:rPr>
                <w:b/>
                <w:i/>
              </w:rPr>
            </w:pPr>
            <w:r w:rsidRPr="007148D4">
              <w:rPr>
                <w:b/>
                <w:i/>
              </w:rPr>
              <w:t>10h15-10h40</w:t>
            </w:r>
          </w:p>
        </w:tc>
        <w:tc>
          <w:tcPr>
            <w:tcW w:w="2403" w:type="dxa"/>
          </w:tcPr>
          <w:p w:rsidR="002B5A57" w:rsidRPr="007148D4" w:rsidRDefault="002B5A57" w:rsidP="007148D4">
            <w:pPr>
              <w:spacing w:after="0" w:line="240" w:lineRule="auto"/>
              <w:rPr>
                <w:b/>
                <w:i/>
              </w:rPr>
            </w:pPr>
            <w:r w:rsidRPr="007148D4">
              <w:rPr>
                <w:b/>
                <w:i/>
              </w:rPr>
              <w:t>Break</w:t>
            </w:r>
          </w:p>
        </w:tc>
        <w:tc>
          <w:tcPr>
            <w:tcW w:w="2320" w:type="dxa"/>
          </w:tcPr>
          <w:p w:rsidR="002B5A57" w:rsidRPr="007148D4" w:rsidRDefault="002B5A57" w:rsidP="007148D4">
            <w:pPr>
              <w:spacing w:after="0" w:line="240" w:lineRule="auto"/>
              <w:rPr>
                <w:b/>
                <w:i/>
              </w:rPr>
            </w:pPr>
            <w:r w:rsidRPr="007148D4">
              <w:rPr>
                <w:b/>
                <w:i/>
              </w:rPr>
              <w:t>Break</w:t>
            </w:r>
          </w:p>
        </w:tc>
        <w:tc>
          <w:tcPr>
            <w:tcW w:w="2386" w:type="dxa"/>
          </w:tcPr>
          <w:p w:rsidR="002B5A57" w:rsidRPr="007148D4" w:rsidRDefault="002B5A57" w:rsidP="007148D4">
            <w:pPr>
              <w:spacing w:after="0" w:line="240" w:lineRule="auto"/>
              <w:rPr>
                <w:b/>
                <w:i/>
              </w:rPr>
            </w:pPr>
            <w:r w:rsidRPr="007148D4">
              <w:rPr>
                <w:b/>
                <w:i/>
              </w:rPr>
              <w:t>Break</w:t>
            </w:r>
          </w:p>
        </w:tc>
        <w:tc>
          <w:tcPr>
            <w:tcW w:w="2303" w:type="dxa"/>
          </w:tcPr>
          <w:p w:rsidR="002B5A57" w:rsidRPr="007148D4" w:rsidRDefault="002B5A57" w:rsidP="007148D4">
            <w:pPr>
              <w:spacing w:after="0" w:line="240" w:lineRule="auto"/>
              <w:rPr>
                <w:b/>
                <w:i/>
              </w:rPr>
            </w:pPr>
            <w:r w:rsidRPr="007148D4">
              <w:rPr>
                <w:b/>
                <w:i/>
              </w:rPr>
              <w:t>Break</w:t>
            </w:r>
          </w:p>
        </w:tc>
        <w:tc>
          <w:tcPr>
            <w:tcW w:w="2386" w:type="dxa"/>
          </w:tcPr>
          <w:p w:rsidR="002B5A57" w:rsidRPr="007148D4" w:rsidRDefault="002B5A57" w:rsidP="007148D4">
            <w:pPr>
              <w:spacing w:after="0" w:line="240" w:lineRule="auto"/>
              <w:rPr>
                <w:b/>
                <w:i/>
              </w:rPr>
            </w:pPr>
            <w:r w:rsidRPr="007148D4">
              <w:rPr>
                <w:b/>
                <w:i/>
              </w:rPr>
              <w:t>Break</w:t>
            </w:r>
          </w:p>
        </w:tc>
      </w:tr>
      <w:tr w:rsidR="002B5A57" w:rsidRPr="007148D4">
        <w:tc>
          <w:tcPr>
            <w:tcW w:w="2196" w:type="dxa"/>
          </w:tcPr>
          <w:p w:rsidR="002B5A57" w:rsidRPr="007148D4" w:rsidRDefault="002B5A57" w:rsidP="007148D4">
            <w:pPr>
              <w:spacing w:after="0" w:line="240" w:lineRule="auto"/>
            </w:pPr>
            <w:r w:rsidRPr="007148D4">
              <w:t>10h40-11h55</w:t>
            </w:r>
          </w:p>
        </w:tc>
        <w:tc>
          <w:tcPr>
            <w:tcW w:w="2403" w:type="dxa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230AA">
              <w:rPr>
                <w:sz w:val="20"/>
                <w:szCs w:val="20"/>
                <w:lang w:val="en-US"/>
              </w:rPr>
              <w:t xml:space="preserve">Mechanisms of nucleation, Denis </w:t>
            </w:r>
            <w:proofErr w:type="spellStart"/>
            <w:r w:rsidRPr="005230AA">
              <w:rPr>
                <w:sz w:val="20"/>
                <w:szCs w:val="20"/>
                <w:lang w:val="en-US"/>
              </w:rPr>
              <w:t>Gebauer</w:t>
            </w:r>
            <w:proofErr w:type="spellEnd"/>
          </w:p>
        </w:tc>
        <w:tc>
          <w:tcPr>
            <w:tcW w:w="2320" w:type="dxa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230AA">
              <w:rPr>
                <w:sz w:val="20"/>
                <w:szCs w:val="20"/>
                <w:lang w:val="en-US"/>
              </w:rPr>
              <w:t>Biomineralization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and evolutionary history ; Kevin Peterson </w:t>
            </w:r>
          </w:p>
        </w:tc>
        <w:tc>
          <w:tcPr>
            <w:tcW w:w="2386" w:type="dxa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proofErr w:type="spellStart"/>
            <w:r w:rsidRPr="005230AA">
              <w:rPr>
                <w:sz w:val="20"/>
                <w:szCs w:val="20"/>
                <w:lang w:val="es-MX"/>
              </w:rPr>
              <w:t>Magnetotactism</w:t>
            </w:r>
            <w:proofErr w:type="spellEnd"/>
            <w:r w:rsidRPr="005230AA">
              <w:rPr>
                <w:sz w:val="20"/>
                <w:szCs w:val="20"/>
                <w:lang w:val="es-MX"/>
              </w:rPr>
              <w:t xml:space="preserve"> in bacteria ; </w:t>
            </w:r>
            <w:proofErr w:type="spellStart"/>
            <w:r w:rsidRPr="005230AA">
              <w:rPr>
                <w:sz w:val="20"/>
                <w:szCs w:val="20"/>
                <w:lang w:val="es-MX"/>
              </w:rPr>
              <w:t>Nicolas</w:t>
            </w:r>
            <w:proofErr w:type="spellEnd"/>
            <w:r w:rsidRPr="005230AA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230AA">
              <w:rPr>
                <w:sz w:val="20"/>
                <w:szCs w:val="20"/>
                <w:lang w:val="es-MX"/>
              </w:rPr>
              <w:t>Menguy</w:t>
            </w:r>
            <w:proofErr w:type="spellEnd"/>
          </w:p>
        </w:tc>
        <w:tc>
          <w:tcPr>
            <w:tcW w:w="2303" w:type="dxa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230AA">
              <w:rPr>
                <w:sz w:val="20"/>
                <w:szCs w:val="20"/>
                <w:lang w:val="en-US"/>
              </w:rPr>
              <w:t>Protein regulation of normal and pathologic mineralization; Marc McKee</w:t>
            </w:r>
          </w:p>
        </w:tc>
        <w:tc>
          <w:tcPr>
            <w:tcW w:w="2386" w:type="dxa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</w:rPr>
            </w:pPr>
            <w:r w:rsidRPr="005230AA">
              <w:rPr>
                <w:sz w:val="20"/>
                <w:szCs w:val="20"/>
              </w:rPr>
              <w:t xml:space="preserve">Global </w:t>
            </w:r>
            <w:proofErr w:type="spellStart"/>
            <w:r w:rsidRPr="005230AA">
              <w:rPr>
                <w:sz w:val="20"/>
                <w:szCs w:val="20"/>
              </w:rPr>
              <w:t>geochemical</w:t>
            </w:r>
            <w:proofErr w:type="spellEnd"/>
            <w:r w:rsidRPr="005230AA">
              <w:rPr>
                <w:sz w:val="20"/>
                <w:szCs w:val="20"/>
              </w:rPr>
              <w:t xml:space="preserve"> cycles ; François Guyot</w:t>
            </w:r>
          </w:p>
        </w:tc>
      </w:tr>
      <w:tr w:rsidR="002B5A57" w:rsidRPr="007148D4">
        <w:tc>
          <w:tcPr>
            <w:tcW w:w="2196" w:type="dxa"/>
          </w:tcPr>
          <w:p w:rsidR="002B5A57" w:rsidRPr="007148D4" w:rsidRDefault="002B5A57" w:rsidP="007148D4">
            <w:pPr>
              <w:spacing w:after="0" w:line="240" w:lineRule="auto"/>
            </w:pPr>
            <w:r w:rsidRPr="007148D4">
              <w:t>11h55-12h20</w:t>
            </w:r>
          </w:p>
        </w:tc>
        <w:tc>
          <w:tcPr>
            <w:tcW w:w="2403" w:type="dxa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230AA">
              <w:rPr>
                <w:sz w:val="20"/>
                <w:szCs w:val="20"/>
                <w:lang w:val="en-US"/>
              </w:rPr>
              <w:t>Séminaire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1 GUENOUN</w:t>
            </w:r>
          </w:p>
          <w:p w:rsidR="007B5981" w:rsidRPr="005230AA" w:rsidRDefault="009E31F7" w:rsidP="007B59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230AA">
              <w:rPr>
                <w:sz w:val="18"/>
                <w:szCs w:val="18"/>
                <w:lang w:val="en-US"/>
              </w:rPr>
              <w:t>“</w:t>
            </w:r>
            <w:r w:rsidR="007B5981" w:rsidRPr="005230AA">
              <w:rPr>
                <w:sz w:val="18"/>
                <w:szCs w:val="18"/>
                <w:lang w:val="en-US"/>
              </w:rPr>
              <w:t>CaCO3 nanostructured crystals induced</w:t>
            </w:r>
          </w:p>
          <w:p w:rsidR="007B5981" w:rsidRPr="005230AA" w:rsidRDefault="009E31F7" w:rsidP="009E31F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230AA">
              <w:rPr>
                <w:sz w:val="18"/>
                <w:szCs w:val="18"/>
                <w:lang w:val="en-US"/>
              </w:rPr>
              <w:t>by nacreous organic extracts”</w:t>
            </w:r>
          </w:p>
        </w:tc>
        <w:tc>
          <w:tcPr>
            <w:tcW w:w="2320" w:type="dxa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230AA">
              <w:rPr>
                <w:sz w:val="20"/>
                <w:szCs w:val="20"/>
                <w:lang w:val="en-US"/>
              </w:rPr>
              <w:t>Séminaire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5 JANVIER </w:t>
            </w:r>
          </w:p>
          <w:p w:rsidR="009E31F7" w:rsidRPr="005230AA" w:rsidRDefault="009E31F7" w:rsidP="007148D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230AA">
              <w:rPr>
                <w:sz w:val="18"/>
                <w:szCs w:val="18"/>
                <w:lang w:val="en-US"/>
              </w:rPr>
              <w:t xml:space="preserve">« Hard tissues diversity in Early </w:t>
            </w:r>
            <w:proofErr w:type="spellStart"/>
            <w:r w:rsidRPr="005230AA">
              <w:rPr>
                <w:sz w:val="18"/>
                <w:szCs w:val="18"/>
                <w:lang w:val="en-US"/>
              </w:rPr>
              <w:t>Palaeozoic</w:t>
            </w:r>
            <w:proofErr w:type="spellEnd"/>
            <w:r w:rsidRPr="005230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30AA">
              <w:rPr>
                <w:sz w:val="18"/>
                <w:szCs w:val="18"/>
                <w:lang w:val="en-US"/>
              </w:rPr>
              <w:t>armoured</w:t>
            </w:r>
            <w:proofErr w:type="spellEnd"/>
            <w:r w:rsidRPr="005230AA">
              <w:rPr>
                <w:sz w:val="18"/>
                <w:szCs w:val="18"/>
                <w:lang w:val="en-US"/>
              </w:rPr>
              <w:t xml:space="preserve"> jawless vertebrates.”</w:t>
            </w:r>
          </w:p>
        </w:tc>
        <w:tc>
          <w:tcPr>
            <w:tcW w:w="2386" w:type="dxa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230AA">
              <w:rPr>
                <w:sz w:val="20"/>
                <w:szCs w:val="20"/>
                <w:lang w:val="en-US"/>
              </w:rPr>
              <w:t>Séminaire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10 BYRNE</w:t>
            </w:r>
          </w:p>
          <w:p w:rsidR="009E31F7" w:rsidRPr="005230AA" w:rsidRDefault="009E31F7" w:rsidP="007148D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230AA">
              <w:rPr>
                <w:sz w:val="18"/>
                <w:szCs w:val="18"/>
                <w:lang w:val="en-US"/>
              </w:rPr>
              <w:t>« Electron transfer between Fe metabolizing bacteria and magnetite”</w:t>
            </w:r>
          </w:p>
        </w:tc>
        <w:tc>
          <w:tcPr>
            <w:tcW w:w="2303" w:type="dxa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230AA">
              <w:rPr>
                <w:sz w:val="20"/>
                <w:szCs w:val="20"/>
                <w:lang w:val="en-US"/>
              </w:rPr>
              <w:t>Séminaire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11 AZAIS</w:t>
            </w:r>
          </w:p>
          <w:p w:rsidR="009E31F7" w:rsidRPr="005230AA" w:rsidRDefault="009E31F7" w:rsidP="007148D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230AA">
              <w:rPr>
                <w:sz w:val="18"/>
                <w:szCs w:val="18"/>
                <w:lang w:val="en-US"/>
              </w:rPr>
              <w:t>« Characterization and structuring role of bone mineral’s surface layer”</w:t>
            </w:r>
          </w:p>
        </w:tc>
        <w:tc>
          <w:tcPr>
            <w:tcW w:w="2386" w:type="dxa"/>
          </w:tcPr>
          <w:p w:rsidR="002B5A57" w:rsidRPr="005230AA" w:rsidRDefault="005230AA" w:rsidP="005230AA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5230AA">
              <w:rPr>
                <w:sz w:val="20"/>
                <w:szCs w:val="20"/>
              </w:rPr>
              <w:t>clôture</w:t>
            </w:r>
            <w:r w:rsidR="002B5A57" w:rsidRPr="005230AA">
              <w:rPr>
                <w:sz w:val="20"/>
                <w:szCs w:val="20"/>
              </w:rPr>
              <w:t xml:space="preserve"> de l’école</w:t>
            </w:r>
          </w:p>
        </w:tc>
      </w:tr>
      <w:tr w:rsidR="002B5A57" w:rsidRPr="007148D4">
        <w:tc>
          <w:tcPr>
            <w:tcW w:w="2196" w:type="dxa"/>
          </w:tcPr>
          <w:p w:rsidR="002B5A57" w:rsidRPr="007148D4" w:rsidRDefault="002B5A57" w:rsidP="007148D4">
            <w:pPr>
              <w:spacing w:after="0" w:line="240" w:lineRule="auto"/>
              <w:rPr>
                <w:b/>
                <w:i/>
              </w:rPr>
            </w:pPr>
            <w:r w:rsidRPr="007148D4">
              <w:rPr>
                <w:b/>
                <w:i/>
              </w:rPr>
              <w:t>12h20-13h45</w:t>
            </w:r>
          </w:p>
        </w:tc>
        <w:tc>
          <w:tcPr>
            <w:tcW w:w="2403" w:type="dxa"/>
            <w:vAlign w:val="center"/>
          </w:tcPr>
          <w:p w:rsidR="002B5A57" w:rsidRPr="007148D4" w:rsidRDefault="002B5A57" w:rsidP="007148D4">
            <w:pPr>
              <w:spacing w:after="0" w:line="240" w:lineRule="auto"/>
              <w:rPr>
                <w:b/>
                <w:i/>
              </w:rPr>
            </w:pPr>
            <w:r w:rsidRPr="007148D4">
              <w:rPr>
                <w:b/>
                <w:i/>
              </w:rPr>
              <w:t>Lunch</w:t>
            </w:r>
          </w:p>
        </w:tc>
        <w:tc>
          <w:tcPr>
            <w:tcW w:w="2320" w:type="dxa"/>
            <w:vAlign w:val="center"/>
          </w:tcPr>
          <w:p w:rsidR="002B5A57" w:rsidRPr="007148D4" w:rsidRDefault="002B5A57" w:rsidP="007148D4">
            <w:pPr>
              <w:spacing w:after="0" w:line="240" w:lineRule="auto"/>
              <w:rPr>
                <w:b/>
                <w:i/>
              </w:rPr>
            </w:pPr>
            <w:r w:rsidRPr="007148D4">
              <w:rPr>
                <w:b/>
                <w:i/>
              </w:rPr>
              <w:t>Lunch</w:t>
            </w:r>
          </w:p>
        </w:tc>
        <w:tc>
          <w:tcPr>
            <w:tcW w:w="2386" w:type="dxa"/>
            <w:vAlign w:val="center"/>
          </w:tcPr>
          <w:p w:rsidR="002B5A57" w:rsidRPr="007148D4" w:rsidRDefault="002B5A57" w:rsidP="007148D4">
            <w:pPr>
              <w:spacing w:after="0" w:line="240" w:lineRule="auto"/>
              <w:rPr>
                <w:b/>
                <w:i/>
              </w:rPr>
            </w:pPr>
            <w:r w:rsidRPr="007148D4">
              <w:rPr>
                <w:b/>
                <w:i/>
              </w:rPr>
              <w:t>Lunch</w:t>
            </w:r>
          </w:p>
        </w:tc>
        <w:tc>
          <w:tcPr>
            <w:tcW w:w="2303" w:type="dxa"/>
            <w:vAlign w:val="center"/>
          </w:tcPr>
          <w:p w:rsidR="002B5A57" w:rsidRPr="007148D4" w:rsidRDefault="002B5A57" w:rsidP="007148D4">
            <w:pPr>
              <w:spacing w:after="0" w:line="240" w:lineRule="auto"/>
              <w:rPr>
                <w:b/>
                <w:i/>
              </w:rPr>
            </w:pPr>
            <w:r w:rsidRPr="007148D4">
              <w:rPr>
                <w:b/>
                <w:i/>
              </w:rPr>
              <w:t>Lunch</w:t>
            </w:r>
          </w:p>
        </w:tc>
        <w:tc>
          <w:tcPr>
            <w:tcW w:w="2386" w:type="dxa"/>
          </w:tcPr>
          <w:p w:rsidR="002B5A57" w:rsidRPr="007148D4" w:rsidRDefault="002B5A57" w:rsidP="007148D4">
            <w:pPr>
              <w:spacing w:after="0" w:line="240" w:lineRule="auto"/>
            </w:pPr>
            <w:r w:rsidRPr="007148D4">
              <w:rPr>
                <w:b/>
                <w:i/>
              </w:rPr>
              <w:t>Lunch</w:t>
            </w:r>
          </w:p>
        </w:tc>
      </w:tr>
      <w:tr w:rsidR="002B5A57" w:rsidRPr="00AF6AF3">
        <w:tc>
          <w:tcPr>
            <w:tcW w:w="2196" w:type="dxa"/>
          </w:tcPr>
          <w:p w:rsidR="002B5A57" w:rsidRPr="007148D4" w:rsidRDefault="002B5A57" w:rsidP="007148D4">
            <w:pPr>
              <w:spacing w:after="0" w:line="240" w:lineRule="auto"/>
            </w:pPr>
            <w:r w:rsidRPr="007148D4">
              <w:t>13h45-14h10</w:t>
            </w:r>
          </w:p>
        </w:tc>
        <w:tc>
          <w:tcPr>
            <w:tcW w:w="2403" w:type="dxa"/>
            <w:vMerge w:val="restart"/>
          </w:tcPr>
          <w:p w:rsidR="002B5A57" w:rsidRPr="007148D4" w:rsidRDefault="005230AA" w:rsidP="007148D4">
            <w:pPr>
              <w:spacing w:after="0" w:line="240" w:lineRule="auto"/>
            </w:pPr>
            <w:r>
              <w:t xml:space="preserve">Poster session </w:t>
            </w:r>
            <w:r w:rsidR="002B5A57" w:rsidRPr="007148D4">
              <w:t>1</w:t>
            </w:r>
          </w:p>
        </w:tc>
        <w:tc>
          <w:tcPr>
            <w:tcW w:w="2320" w:type="dxa"/>
            <w:vMerge w:val="restart"/>
          </w:tcPr>
          <w:p w:rsidR="002B5A57" w:rsidRPr="007148D4" w:rsidRDefault="002B5A57" w:rsidP="007148D4">
            <w:pPr>
              <w:spacing w:after="0" w:line="240" w:lineRule="auto"/>
            </w:pPr>
            <w:r w:rsidRPr="007148D4">
              <w:t>Poster session 2</w:t>
            </w:r>
          </w:p>
        </w:tc>
        <w:tc>
          <w:tcPr>
            <w:tcW w:w="2386" w:type="dxa"/>
            <w:vMerge w:val="restart"/>
            <w:vAlign w:val="center"/>
          </w:tcPr>
          <w:p w:rsidR="002B5A57" w:rsidRPr="007148D4" w:rsidRDefault="002B5A57" w:rsidP="007148D4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03" w:type="dxa"/>
          </w:tcPr>
          <w:p w:rsidR="008D3D3D" w:rsidRPr="008D3D3D" w:rsidRDefault="002B5A57" w:rsidP="008D3D3D">
            <w:pPr>
              <w:spacing w:after="0" w:line="240" w:lineRule="auto"/>
              <w:rPr>
                <w:lang w:val="en-US"/>
              </w:rPr>
            </w:pPr>
            <w:proofErr w:type="spellStart"/>
            <w:r w:rsidRPr="008D3D3D">
              <w:rPr>
                <w:lang w:val="en-US"/>
              </w:rPr>
              <w:t>Séminaire</w:t>
            </w:r>
            <w:proofErr w:type="spellEnd"/>
            <w:r w:rsidRPr="008D3D3D">
              <w:rPr>
                <w:lang w:val="en-US"/>
              </w:rPr>
              <w:t xml:space="preserve"> 12 </w:t>
            </w:r>
            <w:r w:rsidR="008D3D3D" w:rsidRPr="008D3D3D">
              <w:rPr>
                <w:lang w:val="en-US"/>
              </w:rPr>
              <w:t>BALAN</w:t>
            </w:r>
          </w:p>
          <w:p w:rsidR="009E31F7" w:rsidRPr="008D3D3D" w:rsidRDefault="008D3D3D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D3D3D">
              <w:rPr>
                <w:sz w:val="20"/>
                <w:szCs w:val="20"/>
                <w:lang w:val="en-US"/>
              </w:rPr>
              <w:t xml:space="preserve">« Anionic substitutions in </w:t>
            </w:r>
            <w:proofErr w:type="spellStart"/>
            <w:proofErr w:type="gramStart"/>
            <w:r w:rsidRPr="008D3D3D">
              <w:rPr>
                <w:sz w:val="20"/>
                <w:szCs w:val="20"/>
                <w:lang w:val="en-US"/>
              </w:rPr>
              <w:t>biominerals</w:t>
            </w:r>
            <w:proofErr w:type="spellEnd"/>
            <w:r w:rsidRPr="008D3D3D">
              <w:rPr>
                <w:sz w:val="20"/>
                <w:szCs w:val="20"/>
                <w:lang w:val="en-US"/>
              </w:rPr>
              <w:t xml:space="preserve"> :</w:t>
            </w:r>
            <w:proofErr w:type="gramEnd"/>
            <w:r w:rsidRPr="008D3D3D">
              <w:rPr>
                <w:sz w:val="20"/>
                <w:szCs w:val="20"/>
                <w:lang w:val="en-US"/>
              </w:rPr>
              <w:t xml:space="preserve"> new insights from theoretical and </w:t>
            </w:r>
            <w:r w:rsidRPr="008D3D3D">
              <w:rPr>
                <w:sz w:val="20"/>
                <w:szCs w:val="20"/>
                <w:lang w:val="en-US"/>
              </w:rPr>
              <w:lastRenderedPageBreak/>
              <w:t>experimental investigations.”</w:t>
            </w:r>
          </w:p>
        </w:tc>
        <w:tc>
          <w:tcPr>
            <w:tcW w:w="2386" w:type="dxa"/>
          </w:tcPr>
          <w:p w:rsidR="002B5A57" w:rsidRPr="009E31F7" w:rsidRDefault="002B5A57" w:rsidP="007148D4">
            <w:pPr>
              <w:spacing w:after="0" w:line="240" w:lineRule="auto"/>
              <w:rPr>
                <w:lang w:val="en-US"/>
              </w:rPr>
            </w:pPr>
          </w:p>
        </w:tc>
      </w:tr>
      <w:tr w:rsidR="002B5A57" w:rsidRPr="00AF6AF3">
        <w:tc>
          <w:tcPr>
            <w:tcW w:w="2196" w:type="dxa"/>
          </w:tcPr>
          <w:p w:rsidR="002B5A57" w:rsidRPr="007148D4" w:rsidRDefault="002B5A57" w:rsidP="007148D4">
            <w:pPr>
              <w:spacing w:after="0" w:line="240" w:lineRule="auto"/>
            </w:pPr>
            <w:r w:rsidRPr="007148D4">
              <w:lastRenderedPageBreak/>
              <w:t>14h10-14h35</w:t>
            </w:r>
          </w:p>
        </w:tc>
        <w:tc>
          <w:tcPr>
            <w:tcW w:w="2403" w:type="dxa"/>
            <w:vMerge/>
          </w:tcPr>
          <w:p w:rsidR="002B5A57" w:rsidRPr="007148D4" w:rsidRDefault="002B5A57" w:rsidP="007148D4">
            <w:pPr>
              <w:spacing w:after="0" w:line="240" w:lineRule="auto"/>
            </w:pPr>
          </w:p>
        </w:tc>
        <w:tc>
          <w:tcPr>
            <w:tcW w:w="2320" w:type="dxa"/>
            <w:vMerge/>
          </w:tcPr>
          <w:p w:rsidR="002B5A57" w:rsidRPr="007148D4" w:rsidRDefault="002B5A57" w:rsidP="007148D4">
            <w:pPr>
              <w:spacing w:after="0" w:line="240" w:lineRule="auto"/>
            </w:pPr>
          </w:p>
        </w:tc>
        <w:tc>
          <w:tcPr>
            <w:tcW w:w="2386" w:type="dxa"/>
            <w:vMerge/>
            <w:vAlign w:val="center"/>
          </w:tcPr>
          <w:p w:rsidR="002B5A57" w:rsidRPr="007148D4" w:rsidRDefault="002B5A57" w:rsidP="007148D4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03" w:type="dxa"/>
          </w:tcPr>
          <w:p w:rsidR="008D3D3D" w:rsidRPr="008D3D3D" w:rsidRDefault="002B5A57" w:rsidP="008D3D3D">
            <w:pPr>
              <w:spacing w:after="0" w:line="240" w:lineRule="auto"/>
              <w:rPr>
                <w:lang w:val="en-US"/>
              </w:rPr>
            </w:pPr>
            <w:proofErr w:type="spellStart"/>
            <w:r w:rsidRPr="008D3D3D">
              <w:rPr>
                <w:lang w:val="en-US"/>
              </w:rPr>
              <w:t>Séminaire</w:t>
            </w:r>
            <w:proofErr w:type="spellEnd"/>
            <w:r w:rsidRPr="008D3D3D">
              <w:rPr>
                <w:lang w:val="en-US"/>
              </w:rPr>
              <w:t xml:space="preserve"> 13 </w:t>
            </w:r>
            <w:r w:rsidR="008D3D3D" w:rsidRPr="008D3D3D">
              <w:rPr>
                <w:lang w:val="en-US"/>
              </w:rPr>
              <w:t>BONHOMME</w:t>
            </w:r>
          </w:p>
          <w:p w:rsidR="008D3D3D" w:rsidRPr="008D3D3D" w:rsidRDefault="008D3D3D" w:rsidP="008D3D3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D3D3D">
              <w:rPr>
                <w:sz w:val="20"/>
                <w:szCs w:val="20"/>
                <w:lang w:val="en-US"/>
              </w:rPr>
              <w:t>« Solid State NMR techniques including Dynamic Nuclear Polarization: new trends for the detailed characterization of natural minerals”</w:t>
            </w:r>
          </w:p>
          <w:p w:rsidR="009E31F7" w:rsidRPr="008D3D3D" w:rsidRDefault="009E31F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</w:tcPr>
          <w:p w:rsidR="002B5A57" w:rsidRPr="009E31F7" w:rsidRDefault="002B5A57" w:rsidP="007148D4">
            <w:pPr>
              <w:spacing w:after="0" w:line="240" w:lineRule="auto"/>
              <w:rPr>
                <w:lang w:val="en-US"/>
              </w:rPr>
            </w:pPr>
          </w:p>
        </w:tc>
      </w:tr>
      <w:tr w:rsidR="002B5A57" w:rsidRPr="00AF6AF3">
        <w:tc>
          <w:tcPr>
            <w:tcW w:w="2196" w:type="dxa"/>
          </w:tcPr>
          <w:p w:rsidR="002B5A57" w:rsidRPr="007148D4" w:rsidRDefault="002B5A57" w:rsidP="007148D4">
            <w:pPr>
              <w:spacing w:after="0" w:line="240" w:lineRule="auto"/>
            </w:pPr>
            <w:r w:rsidRPr="007148D4">
              <w:t>14h35-15h00</w:t>
            </w:r>
          </w:p>
        </w:tc>
        <w:tc>
          <w:tcPr>
            <w:tcW w:w="2403" w:type="dxa"/>
            <w:vMerge/>
          </w:tcPr>
          <w:p w:rsidR="002B5A57" w:rsidRPr="007148D4" w:rsidRDefault="002B5A57" w:rsidP="007148D4">
            <w:pPr>
              <w:spacing w:after="0" w:line="240" w:lineRule="auto"/>
            </w:pPr>
          </w:p>
        </w:tc>
        <w:tc>
          <w:tcPr>
            <w:tcW w:w="2320" w:type="dxa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230AA">
              <w:rPr>
                <w:sz w:val="20"/>
                <w:szCs w:val="20"/>
                <w:lang w:val="en-US"/>
              </w:rPr>
              <w:t>Séminaire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6 CHEVRINAIS</w:t>
            </w:r>
          </w:p>
          <w:p w:rsidR="009E31F7" w:rsidRPr="005230AA" w:rsidRDefault="009E31F7" w:rsidP="007148D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230AA">
              <w:rPr>
                <w:sz w:val="18"/>
                <w:szCs w:val="18"/>
                <w:lang w:val="en-US"/>
              </w:rPr>
              <w:t>« Deciphering the chemical composition and preservation of soft and hard tissues in a 380-million-year-old acanthodian by EDS X-ray”</w:t>
            </w:r>
          </w:p>
        </w:tc>
        <w:tc>
          <w:tcPr>
            <w:tcW w:w="2386" w:type="dxa"/>
            <w:vMerge/>
            <w:vAlign w:val="center"/>
          </w:tcPr>
          <w:p w:rsidR="002B5A57" w:rsidRPr="009E31F7" w:rsidRDefault="002B5A57" w:rsidP="007148D4"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2303" w:type="dxa"/>
          </w:tcPr>
          <w:p w:rsidR="008D3D3D" w:rsidRPr="008D3D3D" w:rsidRDefault="002B5A57" w:rsidP="008D3D3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AF6AF3">
              <w:rPr>
                <w:lang w:val="en-US"/>
              </w:rPr>
              <w:t>Séminaire</w:t>
            </w:r>
            <w:proofErr w:type="spellEnd"/>
            <w:r w:rsidRPr="00AF6AF3">
              <w:rPr>
                <w:lang w:val="en-US"/>
              </w:rPr>
              <w:t xml:space="preserve"> 14 </w:t>
            </w:r>
          </w:p>
          <w:p w:rsidR="008D3D3D" w:rsidRPr="008D3D3D" w:rsidRDefault="008D3D3D" w:rsidP="008D3D3D">
            <w:pPr>
              <w:spacing w:after="0" w:line="240" w:lineRule="auto"/>
              <w:rPr>
                <w:lang w:val="en-US"/>
              </w:rPr>
            </w:pPr>
            <w:r w:rsidRPr="008D3D3D">
              <w:rPr>
                <w:lang w:val="en-US"/>
              </w:rPr>
              <w:t>LE PABIC</w:t>
            </w:r>
          </w:p>
          <w:p w:rsidR="009E31F7" w:rsidRPr="005230AA" w:rsidRDefault="008D3D3D" w:rsidP="008D3D3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230AA">
              <w:rPr>
                <w:sz w:val="18"/>
                <w:szCs w:val="18"/>
                <w:lang w:val="en-US"/>
              </w:rPr>
              <w:t xml:space="preserve">« Shell construction during embryonic life of Sepia </w:t>
            </w:r>
            <w:proofErr w:type="spellStart"/>
            <w:r w:rsidRPr="005230AA">
              <w:rPr>
                <w:sz w:val="18"/>
                <w:szCs w:val="18"/>
                <w:lang w:val="en-US"/>
              </w:rPr>
              <w:t>officinalis</w:t>
            </w:r>
            <w:proofErr w:type="spellEnd"/>
            <w:r w:rsidRPr="005230AA"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2386" w:type="dxa"/>
          </w:tcPr>
          <w:p w:rsidR="002B5A57" w:rsidRPr="009E31F7" w:rsidRDefault="002B5A57" w:rsidP="007148D4">
            <w:pPr>
              <w:spacing w:after="0" w:line="240" w:lineRule="auto"/>
              <w:rPr>
                <w:lang w:val="en-US"/>
              </w:rPr>
            </w:pPr>
          </w:p>
        </w:tc>
      </w:tr>
      <w:tr w:rsidR="002B5A57" w:rsidRPr="00AF6AF3">
        <w:tc>
          <w:tcPr>
            <w:tcW w:w="2196" w:type="dxa"/>
          </w:tcPr>
          <w:p w:rsidR="002B5A57" w:rsidRPr="007148D4" w:rsidRDefault="002B5A57" w:rsidP="007148D4">
            <w:pPr>
              <w:spacing w:after="0" w:line="240" w:lineRule="auto"/>
            </w:pPr>
            <w:r w:rsidRPr="007148D4">
              <w:t>15h00-16h15</w:t>
            </w:r>
          </w:p>
        </w:tc>
        <w:tc>
          <w:tcPr>
            <w:tcW w:w="2403" w:type="dxa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230AA">
              <w:rPr>
                <w:sz w:val="20"/>
                <w:szCs w:val="20"/>
                <w:lang w:val="en-US"/>
              </w:rPr>
              <w:t xml:space="preserve">Peculiar properties of </w:t>
            </w:r>
            <w:proofErr w:type="spellStart"/>
            <w:r w:rsidRPr="005230AA">
              <w:rPr>
                <w:sz w:val="20"/>
                <w:szCs w:val="20"/>
                <w:lang w:val="en-US"/>
              </w:rPr>
              <w:t>biominerals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, Matthias </w:t>
            </w:r>
            <w:proofErr w:type="spellStart"/>
            <w:r w:rsidRPr="005230AA">
              <w:rPr>
                <w:sz w:val="20"/>
                <w:szCs w:val="20"/>
                <w:lang w:val="en-US"/>
              </w:rPr>
              <w:t>Eppel</w:t>
            </w:r>
            <w:proofErr w:type="spellEnd"/>
          </w:p>
        </w:tc>
        <w:tc>
          <w:tcPr>
            <w:tcW w:w="2320" w:type="dxa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</w:rPr>
            </w:pPr>
            <w:r w:rsidRPr="005230AA">
              <w:rPr>
                <w:sz w:val="20"/>
                <w:szCs w:val="20"/>
              </w:rPr>
              <w:t>Mécanismes biochimiques et génétiques ; Fréderic Marin</w:t>
            </w:r>
          </w:p>
        </w:tc>
        <w:tc>
          <w:tcPr>
            <w:tcW w:w="2386" w:type="dxa"/>
            <w:vMerge w:val="restart"/>
            <w:vAlign w:val="center"/>
          </w:tcPr>
          <w:p w:rsidR="002B5A57" w:rsidRPr="005230AA" w:rsidRDefault="002B5A57" w:rsidP="007148D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230AA">
              <w:rPr>
                <w:b/>
                <w:i/>
                <w:sz w:val="20"/>
                <w:szCs w:val="20"/>
              </w:rPr>
              <w:t>Temps libre : activité ?</w:t>
            </w:r>
          </w:p>
        </w:tc>
        <w:tc>
          <w:tcPr>
            <w:tcW w:w="2303" w:type="dxa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230AA">
              <w:rPr>
                <w:sz w:val="20"/>
                <w:szCs w:val="20"/>
                <w:lang w:val="en-US"/>
              </w:rPr>
              <w:t>Biominerals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in Archaeology ; Ina </w:t>
            </w:r>
            <w:proofErr w:type="spellStart"/>
            <w:r w:rsidRPr="005230AA">
              <w:rPr>
                <w:sz w:val="20"/>
                <w:szCs w:val="20"/>
                <w:lang w:val="en-US"/>
              </w:rPr>
              <w:t>Reiche</w:t>
            </w:r>
            <w:proofErr w:type="spellEnd"/>
          </w:p>
        </w:tc>
        <w:tc>
          <w:tcPr>
            <w:tcW w:w="2386" w:type="dxa"/>
          </w:tcPr>
          <w:p w:rsidR="002B5A57" w:rsidRPr="007148D4" w:rsidRDefault="002B5A57" w:rsidP="007148D4">
            <w:pPr>
              <w:spacing w:after="0" w:line="240" w:lineRule="auto"/>
              <w:rPr>
                <w:lang w:val="en-US"/>
              </w:rPr>
            </w:pPr>
          </w:p>
        </w:tc>
      </w:tr>
      <w:tr w:rsidR="002B5A57" w:rsidRPr="007148D4">
        <w:tc>
          <w:tcPr>
            <w:tcW w:w="2196" w:type="dxa"/>
          </w:tcPr>
          <w:p w:rsidR="002B5A57" w:rsidRPr="007148D4" w:rsidRDefault="002B5A57" w:rsidP="007148D4">
            <w:pPr>
              <w:spacing w:after="0" w:line="240" w:lineRule="auto"/>
              <w:rPr>
                <w:b/>
                <w:i/>
              </w:rPr>
            </w:pPr>
            <w:r w:rsidRPr="007148D4">
              <w:rPr>
                <w:b/>
                <w:i/>
              </w:rPr>
              <w:t>16h15-16h40</w:t>
            </w:r>
          </w:p>
        </w:tc>
        <w:tc>
          <w:tcPr>
            <w:tcW w:w="2403" w:type="dxa"/>
          </w:tcPr>
          <w:p w:rsidR="002B5A57" w:rsidRPr="007148D4" w:rsidRDefault="002B5A57" w:rsidP="007148D4">
            <w:pPr>
              <w:spacing w:after="0" w:line="240" w:lineRule="auto"/>
              <w:rPr>
                <w:b/>
                <w:i/>
              </w:rPr>
            </w:pPr>
            <w:r w:rsidRPr="007148D4">
              <w:rPr>
                <w:b/>
                <w:i/>
              </w:rPr>
              <w:t>Break</w:t>
            </w:r>
          </w:p>
        </w:tc>
        <w:tc>
          <w:tcPr>
            <w:tcW w:w="2320" w:type="dxa"/>
          </w:tcPr>
          <w:p w:rsidR="002B5A57" w:rsidRPr="007148D4" w:rsidRDefault="002B5A57" w:rsidP="007148D4">
            <w:pPr>
              <w:spacing w:after="0" w:line="240" w:lineRule="auto"/>
              <w:rPr>
                <w:b/>
                <w:i/>
              </w:rPr>
            </w:pPr>
            <w:r w:rsidRPr="007148D4">
              <w:rPr>
                <w:b/>
                <w:i/>
              </w:rPr>
              <w:t>Break</w:t>
            </w:r>
          </w:p>
        </w:tc>
        <w:tc>
          <w:tcPr>
            <w:tcW w:w="2386" w:type="dxa"/>
            <w:vMerge/>
          </w:tcPr>
          <w:p w:rsidR="002B5A57" w:rsidRPr="007148D4" w:rsidRDefault="002B5A57" w:rsidP="007148D4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03" w:type="dxa"/>
          </w:tcPr>
          <w:p w:rsidR="002B5A57" w:rsidRPr="007148D4" w:rsidRDefault="002B5A57" w:rsidP="007148D4">
            <w:pPr>
              <w:spacing w:after="0" w:line="240" w:lineRule="auto"/>
              <w:rPr>
                <w:b/>
                <w:i/>
              </w:rPr>
            </w:pPr>
            <w:r w:rsidRPr="007148D4">
              <w:rPr>
                <w:b/>
                <w:i/>
              </w:rPr>
              <w:t>Break</w:t>
            </w:r>
          </w:p>
        </w:tc>
        <w:tc>
          <w:tcPr>
            <w:tcW w:w="2386" w:type="dxa"/>
          </w:tcPr>
          <w:p w:rsidR="002B5A57" w:rsidRPr="007148D4" w:rsidRDefault="002B5A57" w:rsidP="007148D4">
            <w:pPr>
              <w:spacing w:after="0" w:line="240" w:lineRule="auto"/>
            </w:pPr>
          </w:p>
        </w:tc>
      </w:tr>
      <w:tr w:rsidR="002B5A57" w:rsidRPr="00AF6AF3">
        <w:tc>
          <w:tcPr>
            <w:tcW w:w="2196" w:type="dxa"/>
          </w:tcPr>
          <w:p w:rsidR="002B5A57" w:rsidRPr="007148D4" w:rsidRDefault="002B5A57" w:rsidP="007148D4">
            <w:pPr>
              <w:spacing w:after="0" w:line="240" w:lineRule="auto"/>
            </w:pPr>
            <w:r w:rsidRPr="007148D4">
              <w:t>16h40-17h05</w:t>
            </w:r>
          </w:p>
        </w:tc>
        <w:tc>
          <w:tcPr>
            <w:tcW w:w="2403" w:type="dxa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230AA">
              <w:rPr>
                <w:sz w:val="20"/>
                <w:szCs w:val="20"/>
                <w:lang w:val="en-US"/>
              </w:rPr>
              <w:t>Séminaire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2 NINDIYASARI</w:t>
            </w:r>
          </w:p>
          <w:p w:rsidR="009E31F7" w:rsidRPr="005230AA" w:rsidRDefault="009E31F7" w:rsidP="007148D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230AA">
              <w:rPr>
                <w:sz w:val="18"/>
                <w:szCs w:val="18"/>
                <w:lang w:val="en-US"/>
              </w:rPr>
              <w:t>« Crystallization of Carbonate Minerals in Organic Matrices; Examples from Biomimetic and Biological Polymer-Mineral Composites”</w:t>
            </w:r>
          </w:p>
        </w:tc>
        <w:tc>
          <w:tcPr>
            <w:tcW w:w="2320" w:type="dxa"/>
          </w:tcPr>
          <w:p w:rsidR="009E31F7" w:rsidRPr="005230AA" w:rsidRDefault="002B5A57" w:rsidP="009E31F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230AA">
              <w:rPr>
                <w:sz w:val="20"/>
                <w:szCs w:val="20"/>
                <w:lang w:val="en-US"/>
              </w:rPr>
              <w:t>Séminaire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7 </w:t>
            </w:r>
            <w:proofErr w:type="spellStart"/>
            <w:r w:rsidR="009E31F7" w:rsidRPr="005230AA">
              <w:rPr>
                <w:sz w:val="20"/>
                <w:szCs w:val="20"/>
                <w:lang w:val="en-US"/>
              </w:rPr>
              <w:t>Saghai</w:t>
            </w:r>
            <w:proofErr w:type="spellEnd"/>
          </w:p>
          <w:p w:rsidR="009E31F7" w:rsidRPr="005230AA" w:rsidRDefault="009E31F7" w:rsidP="009E31F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230AA">
              <w:rPr>
                <w:sz w:val="18"/>
                <w:szCs w:val="18"/>
                <w:lang w:val="en-US"/>
              </w:rPr>
              <w:t>« </w:t>
            </w:r>
            <w:proofErr w:type="spellStart"/>
            <w:r w:rsidRPr="005230AA">
              <w:rPr>
                <w:sz w:val="18"/>
                <w:szCs w:val="18"/>
                <w:lang w:val="en-US"/>
              </w:rPr>
              <w:t>Metagenomic</w:t>
            </w:r>
            <w:proofErr w:type="spellEnd"/>
            <w:r w:rsidRPr="005230AA">
              <w:rPr>
                <w:sz w:val="18"/>
                <w:szCs w:val="18"/>
                <w:lang w:val="en-US"/>
              </w:rPr>
              <w:t xml:space="preserve"> study of carbonate </w:t>
            </w:r>
            <w:proofErr w:type="spellStart"/>
            <w:r w:rsidRPr="005230AA">
              <w:rPr>
                <w:sz w:val="18"/>
                <w:szCs w:val="18"/>
                <w:lang w:val="en-US"/>
              </w:rPr>
              <w:t>microbialites</w:t>
            </w:r>
            <w:proofErr w:type="spellEnd"/>
            <w:r w:rsidRPr="005230AA">
              <w:rPr>
                <w:sz w:val="18"/>
                <w:szCs w:val="18"/>
                <w:lang w:val="en-US"/>
              </w:rPr>
              <w:t xml:space="preserve"> from a Mexican </w:t>
            </w:r>
            <w:proofErr w:type="spellStart"/>
            <w:r w:rsidRPr="005230AA">
              <w:rPr>
                <w:sz w:val="18"/>
                <w:szCs w:val="18"/>
                <w:lang w:val="en-US"/>
              </w:rPr>
              <w:t>hyperalkaline</w:t>
            </w:r>
            <w:proofErr w:type="spellEnd"/>
            <w:r w:rsidRPr="005230AA">
              <w:rPr>
                <w:sz w:val="18"/>
                <w:szCs w:val="18"/>
                <w:lang w:val="en-US"/>
              </w:rPr>
              <w:t xml:space="preserve"> lake”</w:t>
            </w:r>
          </w:p>
          <w:p w:rsidR="009E31F7" w:rsidRPr="009E31F7" w:rsidRDefault="009E31F7" w:rsidP="007148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86" w:type="dxa"/>
            <w:vMerge/>
          </w:tcPr>
          <w:p w:rsidR="002B5A57" w:rsidRPr="009E31F7" w:rsidRDefault="002B5A57" w:rsidP="007148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3" w:type="dxa"/>
          </w:tcPr>
          <w:p w:rsidR="009E31F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230AA">
              <w:rPr>
                <w:sz w:val="20"/>
                <w:szCs w:val="20"/>
                <w:lang w:val="en-US"/>
              </w:rPr>
              <w:t>Séminaire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15 </w:t>
            </w:r>
          </w:p>
          <w:p w:rsidR="009E31F7" w:rsidRPr="005230AA" w:rsidRDefault="009E31F7" w:rsidP="009E31F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230AA">
              <w:rPr>
                <w:sz w:val="20"/>
                <w:szCs w:val="20"/>
                <w:lang w:val="en-US"/>
              </w:rPr>
              <w:t xml:space="preserve">LAZARETH </w:t>
            </w:r>
          </w:p>
          <w:p w:rsidR="009E31F7" w:rsidRPr="005230AA" w:rsidRDefault="009E31F7" w:rsidP="009E31F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230AA">
              <w:rPr>
                <w:sz w:val="18"/>
                <w:szCs w:val="18"/>
                <w:lang w:val="en-US"/>
              </w:rPr>
              <w:t>« Trace elements high-resolution distribution in abalone shell along isochronous growth layers”</w:t>
            </w:r>
          </w:p>
          <w:p w:rsidR="009E31F7" w:rsidRPr="009E31F7" w:rsidRDefault="009E31F7" w:rsidP="007148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86" w:type="dxa"/>
          </w:tcPr>
          <w:p w:rsidR="002B5A57" w:rsidRPr="009E31F7" w:rsidRDefault="002B5A57" w:rsidP="007148D4">
            <w:pPr>
              <w:spacing w:after="0" w:line="240" w:lineRule="auto"/>
              <w:rPr>
                <w:lang w:val="en-US"/>
              </w:rPr>
            </w:pPr>
          </w:p>
        </w:tc>
      </w:tr>
      <w:tr w:rsidR="002B5A57" w:rsidRPr="00AF6AF3">
        <w:tc>
          <w:tcPr>
            <w:tcW w:w="2196" w:type="dxa"/>
          </w:tcPr>
          <w:p w:rsidR="002B5A57" w:rsidRPr="007148D4" w:rsidRDefault="002B5A57" w:rsidP="007148D4">
            <w:pPr>
              <w:spacing w:after="0" w:line="240" w:lineRule="auto"/>
            </w:pPr>
            <w:r w:rsidRPr="007148D4">
              <w:t>17h05-17h30</w:t>
            </w:r>
          </w:p>
        </w:tc>
        <w:tc>
          <w:tcPr>
            <w:tcW w:w="2403" w:type="dxa"/>
          </w:tcPr>
          <w:p w:rsidR="002B5A5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230AA">
              <w:rPr>
                <w:sz w:val="20"/>
                <w:szCs w:val="20"/>
                <w:lang w:val="en-US"/>
              </w:rPr>
              <w:t>Séminaire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3 GAUTRON</w:t>
            </w:r>
          </w:p>
          <w:p w:rsidR="009E31F7" w:rsidRPr="005230AA" w:rsidRDefault="009E31F7" w:rsidP="007148D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230AA">
              <w:rPr>
                <w:sz w:val="18"/>
                <w:szCs w:val="18"/>
                <w:lang w:val="en-US"/>
              </w:rPr>
              <w:t xml:space="preserve">« Chicken eggshell </w:t>
            </w:r>
            <w:proofErr w:type="spellStart"/>
            <w:r w:rsidRPr="005230AA">
              <w:rPr>
                <w:sz w:val="18"/>
                <w:szCs w:val="18"/>
                <w:lang w:val="en-US"/>
              </w:rPr>
              <w:t>biomineralization</w:t>
            </w:r>
            <w:proofErr w:type="spellEnd"/>
            <w:r w:rsidRPr="005230AA">
              <w:rPr>
                <w:sz w:val="18"/>
                <w:szCs w:val="18"/>
                <w:lang w:val="en-US"/>
              </w:rPr>
              <w:t>. Structure, composition and role of the organic matrix”</w:t>
            </w:r>
          </w:p>
        </w:tc>
        <w:tc>
          <w:tcPr>
            <w:tcW w:w="2320" w:type="dxa"/>
          </w:tcPr>
          <w:p w:rsidR="009E31F7" w:rsidRPr="005230AA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230AA">
              <w:rPr>
                <w:sz w:val="20"/>
                <w:szCs w:val="20"/>
                <w:lang w:val="en-US"/>
              </w:rPr>
              <w:t>Séminaire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8 </w:t>
            </w:r>
          </w:p>
          <w:p w:rsidR="008D3D3D" w:rsidRPr="005230AA" w:rsidRDefault="008D3D3D" w:rsidP="008D3D3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230AA">
              <w:rPr>
                <w:sz w:val="20"/>
                <w:szCs w:val="20"/>
                <w:lang w:val="en-US"/>
              </w:rPr>
              <w:t>TRIBOLLET</w:t>
            </w:r>
          </w:p>
          <w:p w:rsidR="008D3D3D" w:rsidRPr="005230AA" w:rsidRDefault="008D3D3D" w:rsidP="008D3D3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230AA">
              <w:rPr>
                <w:sz w:val="18"/>
                <w:szCs w:val="18"/>
                <w:lang w:val="en-US"/>
              </w:rPr>
              <w:t xml:space="preserve">« Roles of </w:t>
            </w:r>
            <w:proofErr w:type="spellStart"/>
            <w:r w:rsidRPr="005230AA">
              <w:rPr>
                <w:sz w:val="18"/>
                <w:szCs w:val="18"/>
                <w:lang w:val="en-US"/>
              </w:rPr>
              <w:t>euendolithic</w:t>
            </w:r>
            <w:proofErr w:type="spellEnd"/>
            <w:r w:rsidRPr="005230AA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230AA">
              <w:rPr>
                <w:sz w:val="18"/>
                <w:szCs w:val="18"/>
                <w:lang w:val="en-US"/>
              </w:rPr>
              <w:t>bioeroding</w:t>
            </w:r>
            <w:proofErr w:type="spellEnd"/>
            <w:r w:rsidRPr="005230AA"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5230AA">
              <w:rPr>
                <w:sz w:val="18"/>
                <w:szCs w:val="18"/>
                <w:lang w:val="en-US"/>
              </w:rPr>
              <w:t>microflora</w:t>
            </w:r>
            <w:proofErr w:type="spellEnd"/>
            <w:r w:rsidRPr="005230AA">
              <w:rPr>
                <w:sz w:val="18"/>
                <w:szCs w:val="18"/>
                <w:lang w:val="en-US"/>
              </w:rPr>
              <w:t xml:space="preserve"> in carbonates”</w:t>
            </w:r>
          </w:p>
          <w:p w:rsidR="009E31F7" w:rsidRPr="00AF6AF3" w:rsidRDefault="009E31F7" w:rsidP="009E31F7">
            <w:pPr>
              <w:spacing w:after="0" w:line="240" w:lineRule="auto"/>
              <w:rPr>
                <w:lang w:val="en-US"/>
              </w:rPr>
            </w:pPr>
            <w:r w:rsidRPr="00AF6AF3">
              <w:rPr>
                <w:lang w:val="en-US"/>
              </w:rPr>
              <w:t xml:space="preserve"> </w:t>
            </w:r>
          </w:p>
          <w:p w:rsidR="009E31F7" w:rsidRPr="00AF6AF3" w:rsidRDefault="009E31F7" w:rsidP="009E31F7">
            <w:pPr>
              <w:spacing w:after="0" w:line="240" w:lineRule="auto"/>
              <w:rPr>
                <w:lang w:val="en-US"/>
              </w:rPr>
            </w:pPr>
          </w:p>
          <w:p w:rsidR="009E31F7" w:rsidRPr="009E31F7" w:rsidRDefault="009E31F7" w:rsidP="009E31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86" w:type="dxa"/>
            <w:vAlign w:val="center"/>
          </w:tcPr>
          <w:p w:rsidR="002B5A57" w:rsidRPr="009E31F7" w:rsidRDefault="002B5A57" w:rsidP="007148D4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303" w:type="dxa"/>
          </w:tcPr>
          <w:p w:rsidR="009E31F7" w:rsidRPr="005230AA" w:rsidRDefault="002B5A57" w:rsidP="009E31F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230AA">
              <w:rPr>
                <w:sz w:val="20"/>
                <w:szCs w:val="20"/>
                <w:lang w:val="en-US"/>
              </w:rPr>
              <w:t>Séminaire</w:t>
            </w:r>
            <w:proofErr w:type="spellEnd"/>
            <w:r w:rsidRPr="005230AA">
              <w:rPr>
                <w:sz w:val="20"/>
                <w:szCs w:val="20"/>
                <w:lang w:val="en-US"/>
              </w:rPr>
              <w:t xml:space="preserve"> 16 </w:t>
            </w:r>
          </w:p>
          <w:p w:rsidR="009E31F7" w:rsidRPr="005230AA" w:rsidRDefault="009E31F7" w:rsidP="009E31F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230AA">
              <w:rPr>
                <w:sz w:val="20"/>
                <w:szCs w:val="20"/>
                <w:lang w:val="en-US"/>
              </w:rPr>
              <w:t>RUIZ-LOPEZ</w:t>
            </w:r>
          </w:p>
          <w:p w:rsidR="009E31F7" w:rsidRPr="005230AA" w:rsidRDefault="009E31F7" w:rsidP="009E31F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230AA">
              <w:rPr>
                <w:sz w:val="18"/>
                <w:szCs w:val="18"/>
                <w:lang w:val="en-US"/>
              </w:rPr>
              <w:t>« Calcium oxalate radiocarbon dating and chronology of Levantine rock art of Spain”</w:t>
            </w:r>
          </w:p>
        </w:tc>
        <w:tc>
          <w:tcPr>
            <w:tcW w:w="2386" w:type="dxa"/>
          </w:tcPr>
          <w:p w:rsidR="002B5A57" w:rsidRPr="009E31F7" w:rsidRDefault="002B5A57" w:rsidP="007148D4">
            <w:pPr>
              <w:spacing w:after="0" w:line="240" w:lineRule="auto"/>
              <w:rPr>
                <w:lang w:val="en-US"/>
              </w:rPr>
            </w:pPr>
          </w:p>
        </w:tc>
      </w:tr>
      <w:tr w:rsidR="002B5A57" w:rsidRPr="00AF6AF3">
        <w:tc>
          <w:tcPr>
            <w:tcW w:w="2196" w:type="dxa"/>
          </w:tcPr>
          <w:p w:rsidR="002B5A57" w:rsidRPr="007148D4" w:rsidRDefault="002B5A57" w:rsidP="007148D4">
            <w:pPr>
              <w:spacing w:after="0" w:line="240" w:lineRule="auto"/>
            </w:pPr>
            <w:r w:rsidRPr="007148D4">
              <w:t>17h30- 17h55</w:t>
            </w:r>
          </w:p>
        </w:tc>
        <w:tc>
          <w:tcPr>
            <w:tcW w:w="2403" w:type="dxa"/>
          </w:tcPr>
          <w:p w:rsidR="002B5A57" w:rsidRPr="00AF53DD" w:rsidRDefault="002B5A57" w:rsidP="007148D4">
            <w:pPr>
              <w:spacing w:after="0" w:line="240" w:lineRule="auto"/>
              <w:rPr>
                <w:sz w:val="20"/>
                <w:szCs w:val="20"/>
              </w:rPr>
            </w:pPr>
            <w:r w:rsidRPr="00AF53DD">
              <w:rPr>
                <w:sz w:val="20"/>
                <w:szCs w:val="20"/>
              </w:rPr>
              <w:t>Séminaire 4 ROUCHON</w:t>
            </w:r>
          </w:p>
          <w:p w:rsidR="009E31F7" w:rsidRPr="00AF53DD" w:rsidRDefault="009E31F7" w:rsidP="007148D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F53DD">
              <w:rPr>
                <w:sz w:val="18"/>
                <w:szCs w:val="18"/>
                <w:lang w:val="en-US"/>
              </w:rPr>
              <w:t xml:space="preserve">Precipitation of silicate during the washing treatment of </w:t>
            </w:r>
            <w:proofErr w:type="spellStart"/>
            <w:r w:rsidRPr="00AF53DD">
              <w:rPr>
                <w:sz w:val="18"/>
                <w:szCs w:val="18"/>
                <w:lang w:val="en-US"/>
              </w:rPr>
              <w:lastRenderedPageBreak/>
              <w:t>lignitized</w:t>
            </w:r>
            <w:proofErr w:type="spellEnd"/>
            <w:r w:rsidRPr="00AF53DD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AF53DD">
              <w:rPr>
                <w:sz w:val="18"/>
                <w:szCs w:val="18"/>
                <w:lang w:val="en-US"/>
              </w:rPr>
              <w:t>wood :</w:t>
            </w:r>
            <w:proofErr w:type="gramEnd"/>
            <w:r w:rsidRPr="00AF53DD">
              <w:rPr>
                <w:sz w:val="18"/>
                <w:szCs w:val="18"/>
                <w:lang w:val="en-US"/>
              </w:rPr>
              <w:t xml:space="preserve"> biological activity or chemical reaction?</w:t>
            </w:r>
          </w:p>
        </w:tc>
        <w:tc>
          <w:tcPr>
            <w:tcW w:w="2320" w:type="dxa"/>
          </w:tcPr>
          <w:p w:rsidR="008D3D3D" w:rsidRPr="00AF53DD" w:rsidRDefault="002B5A57" w:rsidP="007148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AF53DD">
              <w:rPr>
                <w:sz w:val="20"/>
                <w:szCs w:val="20"/>
                <w:lang w:val="en-US"/>
              </w:rPr>
              <w:lastRenderedPageBreak/>
              <w:t>Séminaire</w:t>
            </w:r>
            <w:proofErr w:type="spellEnd"/>
            <w:r w:rsidRPr="00AF53DD">
              <w:rPr>
                <w:sz w:val="20"/>
                <w:szCs w:val="20"/>
                <w:lang w:val="en-US"/>
              </w:rPr>
              <w:t xml:space="preserve"> 9 </w:t>
            </w:r>
          </w:p>
          <w:p w:rsidR="009E31F7" w:rsidRPr="008D3D3D" w:rsidRDefault="008D3D3D" w:rsidP="008D3D3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F53DD">
              <w:rPr>
                <w:sz w:val="20"/>
                <w:szCs w:val="20"/>
                <w:lang w:val="en-US"/>
              </w:rPr>
              <w:t xml:space="preserve">KISH </w:t>
            </w:r>
            <w:r w:rsidRPr="00AF53DD">
              <w:rPr>
                <w:sz w:val="18"/>
                <w:szCs w:val="18"/>
                <w:lang w:val="en-US"/>
              </w:rPr>
              <w:t>« S layers: Hard Rock »</w:t>
            </w:r>
          </w:p>
        </w:tc>
        <w:tc>
          <w:tcPr>
            <w:tcW w:w="2386" w:type="dxa"/>
            <w:vAlign w:val="center"/>
          </w:tcPr>
          <w:p w:rsidR="002B5A57" w:rsidRPr="009E31F7" w:rsidRDefault="002B5A57" w:rsidP="007148D4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303" w:type="dxa"/>
          </w:tcPr>
          <w:p w:rsidR="002B5A57" w:rsidRPr="009E31F7" w:rsidRDefault="002B5A57" w:rsidP="007148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86" w:type="dxa"/>
          </w:tcPr>
          <w:p w:rsidR="002B5A57" w:rsidRPr="009E31F7" w:rsidRDefault="002B5A57" w:rsidP="007148D4">
            <w:pPr>
              <w:spacing w:after="0" w:line="240" w:lineRule="auto"/>
              <w:rPr>
                <w:lang w:val="en-US"/>
              </w:rPr>
            </w:pPr>
          </w:p>
        </w:tc>
      </w:tr>
      <w:tr w:rsidR="002B5A57" w:rsidRPr="007148D4">
        <w:tc>
          <w:tcPr>
            <w:tcW w:w="2196" w:type="dxa"/>
          </w:tcPr>
          <w:p w:rsidR="002B5A57" w:rsidRPr="007148D4" w:rsidRDefault="002B5A57" w:rsidP="007148D4">
            <w:pPr>
              <w:spacing w:after="0" w:line="240" w:lineRule="auto"/>
            </w:pPr>
            <w:r w:rsidRPr="007148D4">
              <w:lastRenderedPageBreak/>
              <w:t>19h00</w:t>
            </w:r>
          </w:p>
        </w:tc>
        <w:tc>
          <w:tcPr>
            <w:tcW w:w="4723" w:type="dxa"/>
            <w:gridSpan w:val="2"/>
          </w:tcPr>
          <w:p w:rsidR="002B5A57" w:rsidRPr="007148D4" w:rsidRDefault="002B5A57" w:rsidP="007148D4">
            <w:pPr>
              <w:spacing w:after="0" w:line="240" w:lineRule="auto"/>
            </w:pPr>
          </w:p>
        </w:tc>
        <w:tc>
          <w:tcPr>
            <w:tcW w:w="2386" w:type="dxa"/>
            <w:vAlign w:val="center"/>
          </w:tcPr>
          <w:p w:rsidR="002B5A57" w:rsidRPr="007148D4" w:rsidRDefault="002B5A57" w:rsidP="007148D4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7148D4">
              <w:rPr>
                <w:b/>
                <w:i/>
              </w:rPr>
              <w:t>School</w:t>
            </w:r>
            <w:proofErr w:type="spellEnd"/>
            <w:r w:rsidRPr="007148D4">
              <w:rPr>
                <w:b/>
                <w:i/>
              </w:rPr>
              <w:t xml:space="preserve"> </w:t>
            </w:r>
            <w:proofErr w:type="spellStart"/>
            <w:r w:rsidRPr="007148D4">
              <w:rPr>
                <w:b/>
                <w:i/>
              </w:rPr>
              <w:t>dinner</w:t>
            </w:r>
            <w:proofErr w:type="spellEnd"/>
          </w:p>
        </w:tc>
        <w:tc>
          <w:tcPr>
            <w:tcW w:w="4689" w:type="dxa"/>
            <w:gridSpan w:val="2"/>
          </w:tcPr>
          <w:p w:rsidR="002B5A57" w:rsidRPr="007148D4" w:rsidRDefault="002B5A57" w:rsidP="007148D4">
            <w:pPr>
              <w:spacing w:after="0" w:line="240" w:lineRule="auto"/>
            </w:pPr>
          </w:p>
        </w:tc>
      </w:tr>
    </w:tbl>
    <w:p w:rsidR="002B5A57" w:rsidRDefault="002B5A57"/>
    <w:p w:rsidR="002B5A57" w:rsidRDefault="002B5A57" w:rsidP="003A4FB9">
      <w:pPr>
        <w:tabs>
          <w:tab w:val="left" w:pos="720"/>
        </w:tabs>
        <w:ind w:left="-4"/>
        <w:jc w:val="both"/>
      </w:pPr>
    </w:p>
    <w:sectPr w:rsidR="002B5A57" w:rsidSect="0052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5F"/>
    <w:rsid w:val="00034250"/>
    <w:rsid w:val="0005224F"/>
    <w:rsid w:val="0008671B"/>
    <w:rsid w:val="00126823"/>
    <w:rsid w:val="001441FB"/>
    <w:rsid w:val="00165A78"/>
    <w:rsid w:val="001E044F"/>
    <w:rsid w:val="001F3A5F"/>
    <w:rsid w:val="002252DA"/>
    <w:rsid w:val="00280005"/>
    <w:rsid w:val="002A7B67"/>
    <w:rsid w:val="002B4F3E"/>
    <w:rsid w:val="002B5A57"/>
    <w:rsid w:val="002C6D54"/>
    <w:rsid w:val="002F5258"/>
    <w:rsid w:val="003A4FB9"/>
    <w:rsid w:val="003D5F60"/>
    <w:rsid w:val="003F0A06"/>
    <w:rsid w:val="003F4428"/>
    <w:rsid w:val="0041794D"/>
    <w:rsid w:val="004255EE"/>
    <w:rsid w:val="00457045"/>
    <w:rsid w:val="004A36D4"/>
    <w:rsid w:val="004E330D"/>
    <w:rsid w:val="005230AA"/>
    <w:rsid w:val="00571D52"/>
    <w:rsid w:val="00582AD6"/>
    <w:rsid w:val="005D4631"/>
    <w:rsid w:val="00644597"/>
    <w:rsid w:val="006C6279"/>
    <w:rsid w:val="006E5485"/>
    <w:rsid w:val="006E67F6"/>
    <w:rsid w:val="00705B70"/>
    <w:rsid w:val="007148D4"/>
    <w:rsid w:val="0072572E"/>
    <w:rsid w:val="00750C2F"/>
    <w:rsid w:val="0076707F"/>
    <w:rsid w:val="00772F87"/>
    <w:rsid w:val="00787940"/>
    <w:rsid w:val="007B5981"/>
    <w:rsid w:val="007C2E46"/>
    <w:rsid w:val="007E0D17"/>
    <w:rsid w:val="007F12DF"/>
    <w:rsid w:val="00823C86"/>
    <w:rsid w:val="008432B4"/>
    <w:rsid w:val="00850477"/>
    <w:rsid w:val="008A37B2"/>
    <w:rsid w:val="008B7BA7"/>
    <w:rsid w:val="008D3D3D"/>
    <w:rsid w:val="008F069B"/>
    <w:rsid w:val="009245D5"/>
    <w:rsid w:val="009971C2"/>
    <w:rsid w:val="009E31F7"/>
    <w:rsid w:val="009F5C55"/>
    <w:rsid w:val="00A260B5"/>
    <w:rsid w:val="00AC4212"/>
    <w:rsid w:val="00AE766C"/>
    <w:rsid w:val="00AF27B7"/>
    <w:rsid w:val="00AF53DD"/>
    <w:rsid w:val="00AF6AF3"/>
    <w:rsid w:val="00B25E0E"/>
    <w:rsid w:val="00B65785"/>
    <w:rsid w:val="00B75AEB"/>
    <w:rsid w:val="00B75E1B"/>
    <w:rsid w:val="00B87ED6"/>
    <w:rsid w:val="00BA2D3D"/>
    <w:rsid w:val="00C776FC"/>
    <w:rsid w:val="00C95301"/>
    <w:rsid w:val="00CD6234"/>
    <w:rsid w:val="00D34894"/>
    <w:rsid w:val="00DA2C0E"/>
    <w:rsid w:val="00DB47F1"/>
    <w:rsid w:val="00DD74B0"/>
    <w:rsid w:val="00DF4A27"/>
    <w:rsid w:val="00E20184"/>
    <w:rsid w:val="00E57D5B"/>
    <w:rsid w:val="00E65D2E"/>
    <w:rsid w:val="00EE1F9B"/>
    <w:rsid w:val="00FB3AFB"/>
    <w:rsid w:val="00FB4C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5705C-11EB-4650-A090-C407AD95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0B5"/>
    <w:pPr>
      <w:spacing w:after="160" w:line="259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8F06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8504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1"/>
    <w:uiPriority w:val="99"/>
    <w:rsid w:val="001F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bul">
    <w:name w:val="Texte de bul"/>
    <w:basedOn w:val="Normal"/>
    <w:uiPriority w:val="99"/>
    <w:semiHidden/>
    <w:rsid w:val="0072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72572E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Lundi</vt:lpstr>
    </vt:vector>
  </TitlesOfParts>
  <Company>Microsoft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</dc:title>
  <dc:subject/>
  <dc:creator>Karim</dc:creator>
  <cp:keywords/>
  <cp:lastModifiedBy>Karim</cp:lastModifiedBy>
  <cp:revision>5</cp:revision>
  <dcterms:created xsi:type="dcterms:W3CDTF">2014-11-07T11:35:00Z</dcterms:created>
  <dcterms:modified xsi:type="dcterms:W3CDTF">2014-11-10T16:05:00Z</dcterms:modified>
</cp:coreProperties>
</file>